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E5" w:rsidRDefault="00CF5F65" w:rsidP="003338B9">
      <w:pPr>
        <w:spacing w:after="120"/>
        <w:jc w:val="center"/>
        <w:rPr>
          <w:rFonts w:ascii="Times New Roman" w:hAnsi="Times New Roman"/>
          <w:b/>
          <w:smallCap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36"/>
          <w:szCs w:val="36"/>
        </w:rPr>
        <w:t>Tájékoztató</w:t>
      </w:r>
    </w:p>
    <w:p w:rsidR="008F7E01" w:rsidRDefault="008F7E01" w:rsidP="003338B9">
      <w:pPr>
        <w:spacing w:after="12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8F7E01">
        <w:rPr>
          <w:rFonts w:ascii="Times New Roman" w:hAnsi="Times New Roman"/>
          <w:b/>
          <w:smallCaps/>
          <w:sz w:val="36"/>
          <w:szCs w:val="36"/>
        </w:rPr>
        <w:t xml:space="preserve">Táplálkozási környezet </w:t>
      </w:r>
      <w:r>
        <w:rPr>
          <w:rFonts w:ascii="Times New Roman" w:hAnsi="Times New Roman"/>
          <w:b/>
          <w:smallCaps/>
          <w:sz w:val="36"/>
          <w:szCs w:val="36"/>
        </w:rPr>
        <w:t xml:space="preserve">- </w:t>
      </w:r>
      <w:r w:rsidRPr="008F7E01">
        <w:rPr>
          <w:rFonts w:ascii="Times New Roman" w:hAnsi="Times New Roman"/>
          <w:b/>
          <w:smallCaps/>
          <w:sz w:val="36"/>
          <w:szCs w:val="36"/>
        </w:rPr>
        <w:t>elhízás</w:t>
      </w:r>
    </w:p>
    <w:p w:rsidR="00824876" w:rsidRPr="004C46DE" w:rsidRDefault="00824876" w:rsidP="003338B9">
      <w:pPr>
        <w:spacing w:after="120"/>
        <w:jc w:val="center"/>
        <w:rPr>
          <w:rFonts w:ascii="Times New Roman" w:hAnsi="Times New Roman"/>
        </w:rPr>
      </w:pPr>
      <w:r w:rsidRPr="004C46DE">
        <w:rPr>
          <w:rFonts w:ascii="Times New Roman" w:hAnsi="Times New Roman"/>
        </w:rPr>
        <w:t>című</w:t>
      </w:r>
    </w:p>
    <w:p w:rsidR="00824876" w:rsidRPr="004C46DE" w:rsidRDefault="00DA2D7D" w:rsidP="00506986">
      <w:pPr>
        <w:spacing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szabadon választható elméleti</w:t>
      </w:r>
      <w:r w:rsidR="000E734A">
        <w:rPr>
          <w:rFonts w:ascii="Times New Roman" w:hAnsi="Times New Roman"/>
        </w:rPr>
        <w:t xml:space="preserve"> továbbképzés</w:t>
      </w:r>
      <w:r w:rsidR="00CF5F65">
        <w:rPr>
          <w:rFonts w:ascii="Times New Roman" w:hAnsi="Times New Roman"/>
        </w:rPr>
        <w:t>ről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9"/>
        <w:gridCol w:w="4939"/>
      </w:tblGrid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Szakmacsoport:</w:t>
            </w:r>
          </w:p>
        </w:tc>
        <w:tc>
          <w:tcPr>
            <w:tcW w:w="2436" w:type="pct"/>
            <w:vAlign w:val="center"/>
          </w:tcPr>
          <w:p w:rsidR="00824876" w:rsidRPr="00D02AB8" w:rsidRDefault="008F7E01" w:rsidP="002C52D5">
            <w:pPr>
              <w:spacing w:before="60" w:after="60"/>
              <w:ind w:lef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Dietetikai</w:t>
            </w:r>
          </w:p>
        </w:tc>
      </w:tr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Program engedélyszáma:</w:t>
            </w:r>
          </w:p>
        </w:tc>
        <w:tc>
          <w:tcPr>
            <w:tcW w:w="2436" w:type="pct"/>
            <w:vAlign w:val="center"/>
          </w:tcPr>
          <w:p w:rsidR="00824876" w:rsidRPr="00D02AB8" w:rsidRDefault="00DA2D7D" w:rsidP="008F7E01">
            <w:pPr>
              <w:spacing w:before="60" w:after="60"/>
              <w:ind w:lef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SZTK-A-</w:t>
            </w:r>
            <w:r w:rsidR="008F7E01">
              <w:rPr>
                <w:rFonts w:ascii="Times New Roman" w:hAnsi="Times New Roman"/>
              </w:rPr>
              <w:t>20031</w:t>
            </w:r>
            <w:r>
              <w:rPr>
                <w:rFonts w:ascii="Times New Roman" w:hAnsi="Times New Roman"/>
              </w:rPr>
              <w:t>/201</w:t>
            </w:r>
            <w:r w:rsidR="008F7E01">
              <w:rPr>
                <w:rFonts w:ascii="Times New Roman" w:hAnsi="Times New Roman"/>
              </w:rPr>
              <w:t>9</w:t>
            </w:r>
          </w:p>
        </w:tc>
      </w:tr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Pontértéke</w:t>
            </w:r>
            <w:r w:rsidRPr="00D02AB8">
              <w:rPr>
                <w:rFonts w:ascii="Times New Roman" w:hAnsi="Times New Roman"/>
              </w:rPr>
              <w:t>:</w:t>
            </w:r>
          </w:p>
        </w:tc>
        <w:tc>
          <w:tcPr>
            <w:tcW w:w="2436" w:type="pct"/>
            <w:vAlign w:val="center"/>
          </w:tcPr>
          <w:p w:rsidR="00824876" w:rsidRPr="005006F4" w:rsidRDefault="002C52D5" w:rsidP="002C52D5">
            <w:pPr>
              <w:spacing w:before="60" w:after="60"/>
              <w:ind w:lef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24876" w:rsidRPr="00D02AB8">
              <w:rPr>
                <w:rFonts w:ascii="Times New Roman" w:hAnsi="Times New Roman"/>
              </w:rPr>
              <w:t>zabadon választható továbbképzésként 20 pont</w:t>
            </w:r>
          </w:p>
        </w:tc>
      </w:tr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Továbbképzés</w:t>
            </w:r>
            <w:r w:rsidR="00CF5F65">
              <w:rPr>
                <w:rFonts w:ascii="Times New Roman" w:hAnsi="Times New Roman"/>
                <w:b/>
              </w:rPr>
              <w:t xml:space="preserve"> tervezett</w:t>
            </w:r>
            <w:r w:rsidRPr="00D02AB8">
              <w:rPr>
                <w:rFonts w:ascii="Times New Roman" w:hAnsi="Times New Roman"/>
                <w:b/>
              </w:rPr>
              <w:t xml:space="preserve"> idő</w:t>
            </w:r>
            <w:r w:rsidR="00B71D80">
              <w:rPr>
                <w:rFonts w:ascii="Times New Roman" w:hAnsi="Times New Roman"/>
                <w:b/>
              </w:rPr>
              <w:t>pontja</w:t>
            </w:r>
            <w:r w:rsidRPr="00D02AB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36" w:type="pct"/>
            <w:vAlign w:val="center"/>
          </w:tcPr>
          <w:p w:rsidR="00824876" w:rsidRPr="005F434C" w:rsidRDefault="00CF5F65" w:rsidP="008F7E01">
            <w:pPr>
              <w:spacing w:before="60" w:after="60"/>
              <w:ind w:lef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2019. május </w:t>
            </w:r>
            <w:r w:rsidR="008F7E01">
              <w:rPr>
                <w:rFonts w:ascii="Times New Roman" w:hAnsi="Times New Roman"/>
              </w:rPr>
              <w:t>18.</w:t>
            </w:r>
          </w:p>
        </w:tc>
      </w:tr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Továbbképzés</w:t>
            </w:r>
            <w:r w:rsidR="00CF5F65">
              <w:rPr>
                <w:rFonts w:ascii="Times New Roman" w:hAnsi="Times New Roman"/>
                <w:b/>
              </w:rPr>
              <w:t xml:space="preserve"> tervezett</w:t>
            </w:r>
            <w:r w:rsidRPr="00D02AB8">
              <w:rPr>
                <w:rFonts w:ascii="Times New Roman" w:hAnsi="Times New Roman"/>
                <w:b/>
              </w:rPr>
              <w:t xml:space="preserve"> helyszíne:</w:t>
            </w:r>
          </w:p>
        </w:tc>
        <w:tc>
          <w:tcPr>
            <w:tcW w:w="2436" w:type="pct"/>
            <w:vAlign w:val="center"/>
          </w:tcPr>
          <w:p w:rsidR="00824876" w:rsidRPr="00D02AB8" w:rsidRDefault="00824876" w:rsidP="002C52D5">
            <w:pPr>
              <w:spacing w:before="60" w:after="60"/>
              <w:ind w:left="-96"/>
              <w:rPr>
                <w:rFonts w:ascii="Times New Roman" w:hAnsi="Times New Roman"/>
              </w:rPr>
            </w:pPr>
            <w:r w:rsidRPr="00D02AB8">
              <w:rPr>
                <w:rFonts w:ascii="Times New Roman" w:hAnsi="Times New Roman"/>
              </w:rPr>
              <w:t>Semmelweis Egyetem Egészségtudományi Kar</w:t>
            </w:r>
            <w:r w:rsidRPr="00D02AB8">
              <w:rPr>
                <w:rFonts w:ascii="Times New Roman" w:hAnsi="Times New Roman"/>
              </w:rPr>
              <w:br/>
              <w:t>1088 Budapest, Vas utca 17.</w:t>
            </w:r>
          </w:p>
        </w:tc>
      </w:tr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Jelentkezés módja:</w:t>
            </w:r>
          </w:p>
        </w:tc>
        <w:tc>
          <w:tcPr>
            <w:tcW w:w="2436" w:type="pct"/>
            <w:vAlign w:val="center"/>
          </w:tcPr>
          <w:p w:rsidR="00824876" w:rsidRPr="00D02AB8" w:rsidRDefault="00824876" w:rsidP="00F874B5">
            <w:pPr>
              <w:spacing w:before="60" w:after="60"/>
              <w:ind w:left="-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u-HU"/>
              </w:rPr>
              <w:t>e</w:t>
            </w:r>
            <w:r w:rsidRPr="00D02AB8">
              <w:rPr>
                <w:rFonts w:ascii="Times New Roman" w:hAnsi="Times New Roman"/>
                <w:lang w:eastAsia="hu-HU"/>
              </w:rPr>
              <w:t>lektronikusan</w:t>
            </w:r>
            <w:r w:rsidR="008F7E01">
              <w:rPr>
                <w:rFonts w:ascii="Times New Roman" w:hAnsi="Times New Roman"/>
                <w:lang w:eastAsia="hu-HU"/>
              </w:rPr>
              <w:t xml:space="preserve"> az etk.semmelweis.hu/jelentkezes oldalon</w:t>
            </w:r>
          </w:p>
        </w:tc>
      </w:tr>
      <w:tr w:rsidR="00824876" w:rsidRPr="00D02AB8" w:rsidTr="00DA2D7D">
        <w:tc>
          <w:tcPr>
            <w:tcW w:w="2564" w:type="pct"/>
            <w:vAlign w:val="center"/>
          </w:tcPr>
          <w:p w:rsidR="00824876" w:rsidRPr="00D02AB8" w:rsidRDefault="00824876" w:rsidP="00B71D80">
            <w:pPr>
              <w:spacing w:before="60" w:after="60"/>
              <w:rPr>
                <w:rFonts w:ascii="Times New Roman" w:hAnsi="Times New Roman"/>
                <w:b/>
              </w:rPr>
            </w:pPr>
            <w:r w:rsidRPr="00D02AB8">
              <w:rPr>
                <w:rFonts w:ascii="Times New Roman" w:hAnsi="Times New Roman"/>
                <w:b/>
              </w:rPr>
              <w:t>Kapcsolattartó:</w:t>
            </w:r>
          </w:p>
        </w:tc>
        <w:tc>
          <w:tcPr>
            <w:tcW w:w="2436" w:type="pct"/>
            <w:vAlign w:val="center"/>
          </w:tcPr>
          <w:p w:rsidR="00824876" w:rsidRDefault="00824876" w:rsidP="002C52D5">
            <w:pPr>
              <w:spacing w:before="60" w:after="60"/>
              <w:ind w:left="-96"/>
              <w:rPr>
                <w:rFonts w:ascii="Times New Roman" w:hAnsi="Times New Roman"/>
                <w:bCs/>
              </w:rPr>
            </w:pPr>
            <w:r w:rsidRPr="00E70256">
              <w:rPr>
                <w:rFonts w:ascii="Times New Roman" w:hAnsi="Times New Roman"/>
                <w:bCs/>
              </w:rPr>
              <w:t>Kocsis Kinga</w:t>
            </w:r>
          </w:p>
          <w:p w:rsidR="00CF5F65" w:rsidRPr="00E70256" w:rsidRDefault="00CF5F65" w:rsidP="002C52D5">
            <w:pPr>
              <w:spacing w:before="60" w:after="60"/>
              <w:ind w:left="-9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E-mail: kocsis.kinga@se-etk.hu</w:t>
            </w:r>
          </w:p>
          <w:p w:rsidR="00824876" w:rsidRPr="00D02AB8" w:rsidRDefault="00824876" w:rsidP="002C52D5">
            <w:pPr>
              <w:spacing w:before="60" w:after="60"/>
              <w:ind w:left="-96"/>
              <w:rPr>
                <w:rFonts w:ascii="Times New Roman" w:hAnsi="Times New Roman"/>
                <w:bCs/>
              </w:rPr>
            </w:pPr>
            <w:r w:rsidRPr="00D02AB8">
              <w:rPr>
                <w:rFonts w:ascii="Times New Roman" w:hAnsi="Times New Roman"/>
                <w:bCs/>
              </w:rPr>
              <w:t>Telefon: (1) 486-5902</w:t>
            </w:r>
          </w:p>
        </w:tc>
      </w:tr>
    </w:tbl>
    <w:p w:rsidR="00766719" w:rsidRDefault="00766719" w:rsidP="00B71D80">
      <w:pPr>
        <w:spacing w:before="240" w:after="0"/>
        <w:jc w:val="center"/>
        <w:rPr>
          <w:rFonts w:ascii="Times New Roman" w:hAnsi="Times New Roman"/>
          <w:b/>
          <w:bCs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C489A" w:rsidRDefault="006C489A" w:rsidP="0023207D">
      <w:pPr>
        <w:spacing w:before="240"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3207D" w:rsidRDefault="00824876" w:rsidP="00F874B5">
      <w:pPr>
        <w:spacing w:before="240" w:after="0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D02AB8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A </w:t>
      </w:r>
      <w:r w:rsidR="00225E7B">
        <w:rPr>
          <w:rFonts w:ascii="Times New Roman" w:hAnsi="Times New Roman"/>
          <w:b/>
          <w:smallCaps/>
          <w:sz w:val="28"/>
          <w:szCs w:val="28"/>
        </w:rPr>
        <w:t>konferencia</w:t>
      </w:r>
      <w:r w:rsidRPr="00D02AB8">
        <w:rPr>
          <w:rFonts w:ascii="Times New Roman" w:hAnsi="Times New Roman"/>
          <w:b/>
          <w:smallCaps/>
          <w:sz w:val="28"/>
          <w:szCs w:val="28"/>
        </w:rPr>
        <w:t xml:space="preserve"> tematikája és előadói</w:t>
      </w:r>
    </w:p>
    <w:p w:rsidR="00051CA6" w:rsidRDefault="00051CA6" w:rsidP="00F874B5">
      <w:pPr>
        <w:spacing w:before="240" w:after="0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824876" w:rsidRPr="005006F4" w:rsidRDefault="00824876" w:rsidP="00F874B5">
      <w:pPr>
        <w:spacing w:after="0"/>
        <w:jc w:val="both"/>
        <w:rPr>
          <w:rFonts w:ascii="Times New Roman" w:hAnsi="Times New Roman"/>
          <w:smallCaps/>
          <w:sz w:val="16"/>
          <w:szCs w:val="16"/>
        </w:rPr>
      </w:pPr>
    </w:p>
    <w:p w:rsidR="00824876" w:rsidRPr="00C97C1C" w:rsidRDefault="00824876" w:rsidP="00F874B5">
      <w:pPr>
        <w:pStyle w:val="p1"/>
        <w:spacing w:before="0" w:after="120" w:line="276" w:lineRule="auto"/>
      </w:pPr>
      <w:r w:rsidRPr="00C97C1C">
        <w:t xml:space="preserve">1. </w:t>
      </w:r>
      <w:r w:rsidR="00225E7B" w:rsidRPr="00225E7B">
        <w:t xml:space="preserve">Aminosavak és </w:t>
      </w:r>
      <w:proofErr w:type="spellStart"/>
      <w:r w:rsidR="00225E7B" w:rsidRPr="00225E7B">
        <w:t>biogén</w:t>
      </w:r>
      <w:proofErr w:type="spellEnd"/>
      <w:r w:rsidR="00225E7B" w:rsidRPr="00225E7B">
        <w:t xml:space="preserve"> </w:t>
      </w:r>
      <w:proofErr w:type="spellStart"/>
      <w:proofErr w:type="gramStart"/>
      <w:r w:rsidR="00225E7B" w:rsidRPr="00225E7B">
        <w:t>aminok</w:t>
      </w:r>
      <w:proofErr w:type="spellEnd"/>
      <w:r w:rsidR="00225E7B" w:rsidRPr="00225E7B">
        <w:t xml:space="preserve">  analízise</w:t>
      </w:r>
      <w:proofErr w:type="gramEnd"/>
      <w:r w:rsidR="00225E7B" w:rsidRPr="00225E7B">
        <w:t xml:space="preserve"> a táplálkozástudomány szolgálatában</w:t>
      </w:r>
      <w:r w:rsidRPr="00C97C1C">
        <w:tab/>
      </w:r>
      <w:r w:rsidRPr="00C97C1C">
        <w:tab/>
      </w:r>
      <w:r w:rsidR="00CF5F65">
        <w:t xml:space="preserve"> </w:t>
      </w:r>
      <w:r w:rsidR="00225E7B">
        <w:tab/>
        <w:t>20 perc</w:t>
      </w:r>
    </w:p>
    <w:p w:rsidR="006C489A" w:rsidRDefault="00225E7B" w:rsidP="00F874B5">
      <w:pPr>
        <w:spacing w:before="120" w:after="180"/>
        <w:ind w:left="284" w:hanging="142"/>
        <w:jc w:val="both"/>
        <w:rPr>
          <w:rFonts w:ascii="Times New Roman" w:hAnsi="Times New Roman"/>
          <w:color w:val="000000"/>
          <w:lang w:eastAsia="hu-HU"/>
        </w:rPr>
      </w:pPr>
      <w:r>
        <w:rPr>
          <w:rFonts w:ascii="Times New Roman" w:hAnsi="Times New Roman"/>
          <w:color w:val="000000"/>
          <w:lang w:eastAsia="hu-HU"/>
        </w:rPr>
        <w:t xml:space="preserve">Előadó: </w:t>
      </w:r>
      <w:r w:rsidRPr="00225E7B">
        <w:rPr>
          <w:rFonts w:ascii="Times New Roman" w:hAnsi="Times New Roman"/>
          <w:color w:val="000000"/>
          <w:lang w:eastAsia="hu-HU"/>
        </w:rPr>
        <w:t>Dr. Mednyánszky Zsuzsa - egyetemi adjunktus</w:t>
      </w:r>
    </w:p>
    <w:p w:rsidR="00824876" w:rsidRDefault="00CF5F65" w:rsidP="00F874B5">
      <w:pPr>
        <w:spacing w:before="120" w:after="180"/>
        <w:ind w:left="284" w:hanging="142"/>
        <w:jc w:val="both"/>
        <w:rPr>
          <w:b/>
        </w:rPr>
      </w:pPr>
      <w:r>
        <w:rPr>
          <w:rFonts w:ascii="Times New Roman" w:hAnsi="Times New Roman"/>
          <w:color w:val="000000"/>
          <w:lang w:eastAsia="hu-HU"/>
        </w:rPr>
        <w:tab/>
      </w:r>
      <w:r w:rsidR="00A80B91">
        <w:rPr>
          <w:rFonts w:ascii="Times New Roman" w:hAnsi="Times New Roman"/>
          <w:color w:val="000000"/>
          <w:lang w:eastAsia="hu-HU"/>
        </w:rPr>
        <w:tab/>
      </w:r>
      <w:r w:rsidR="00A80B91">
        <w:rPr>
          <w:rFonts w:ascii="Times New Roman" w:hAnsi="Times New Roman"/>
          <w:color w:val="000000"/>
          <w:lang w:eastAsia="hu-HU"/>
        </w:rPr>
        <w:tab/>
      </w:r>
      <w:r w:rsidR="00A80B91">
        <w:rPr>
          <w:rFonts w:ascii="Times New Roman" w:hAnsi="Times New Roman"/>
          <w:color w:val="000000"/>
          <w:lang w:eastAsia="hu-HU"/>
        </w:rPr>
        <w:tab/>
      </w:r>
      <w:r w:rsidR="00A80B91">
        <w:rPr>
          <w:rFonts w:ascii="Times New Roman" w:hAnsi="Times New Roman"/>
          <w:color w:val="000000"/>
          <w:lang w:eastAsia="hu-HU"/>
        </w:rPr>
        <w:tab/>
      </w:r>
      <w:r w:rsidR="00A80B91">
        <w:rPr>
          <w:rFonts w:ascii="Times New Roman" w:hAnsi="Times New Roman"/>
          <w:color w:val="000000"/>
          <w:lang w:eastAsia="hu-HU"/>
        </w:rPr>
        <w:tab/>
      </w:r>
    </w:p>
    <w:p w:rsidR="00824876" w:rsidRPr="00C97C1C" w:rsidRDefault="00824876" w:rsidP="00F874B5">
      <w:pPr>
        <w:pStyle w:val="p1"/>
        <w:spacing w:before="0" w:after="120" w:line="276" w:lineRule="auto"/>
        <w:rPr>
          <w:b w:val="0"/>
        </w:rPr>
      </w:pPr>
      <w:r w:rsidRPr="00C97C1C">
        <w:t xml:space="preserve">2. </w:t>
      </w:r>
      <w:r w:rsidR="00225E7B" w:rsidRPr="00225E7B">
        <w:t>„Mentes” élelmiszerek termékfejlesztése – lehetőségek kihívások</w:t>
      </w:r>
      <w:r w:rsidR="00CF5F65">
        <w:tab/>
      </w:r>
      <w:r w:rsidR="00CF5F65">
        <w:tab/>
      </w:r>
      <w:r w:rsidR="00CF5F65">
        <w:tab/>
      </w:r>
      <w:r w:rsidR="00CF5F65">
        <w:tab/>
      </w:r>
      <w:r w:rsidR="00CF5F65">
        <w:tab/>
      </w:r>
      <w:r w:rsidR="00225E7B">
        <w:t>20 perc</w:t>
      </w:r>
    </w:p>
    <w:p w:rsidR="006C489A" w:rsidRDefault="00225E7B" w:rsidP="00F874B5">
      <w:pPr>
        <w:pStyle w:val="ea1"/>
        <w:spacing w:after="180" w:line="276" w:lineRule="auto"/>
        <w:ind w:left="142" w:firstLine="0"/>
        <w:jc w:val="both"/>
      </w:pPr>
      <w:r w:rsidRPr="00225E7B">
        <w:t>Előadó: Dr. Juhász Réka - egyetemi docens</w:t>
      </w:r>
      <w:r w:rsidR="00A80B91" w:rsidRPr="00225E7B">
        <w:tab/>
      </w:r>
    </w:p>
    <w:p w:rsidR="00AA2764" w:rsidRPr="00225E7B" w:rsidRDefault="00A80B91" w:rsidP="00F874B5">
      <w:pPr>
        <w:pStyle w:val="ea1"/>
        <w:spacing w:after="180" w:line="276" w:lineRule="auto"/>
        <w:ind w:left="142" w:firstLine="0"/>
        <w:jc w:val="both"/>
      </w:pPr>
      <w:r w:rsidRPr="00225E7B">
        <w:tab/>
      </w:r>
      <w:r w:rsidRPr="00225E7B">
        <w:tab/>
      </w:r>
      <w:r w:rsidRPr="00225E7B">
        <w:tab/>
      </w:r>
      <w:r w:rsidRPr="00225E7B">
        <w:tab/>
      </w:r>
      <w:r w:rsidR="00306261" w:rsidRPr="00225E7B">
        <w:tab/>
      </w:r>
    </w:p>
    <w:p w:rsidR="00824876" w:rsidRPr="00C97C1C" w:rsidRDefault="00824876" w:rsidP="00F874B5">
      <w:pPr>
        <w:pStyle w:val="p1"/>
        <w:spacing w:before="0" w:after="120" w:line="276" w:lineRule="auto"/>
      </w:pPr>
      <w:r w:rsidRPr="00C97C1C">
        <w:t xml:space="preserve">3. </w:t>
      </w:r>
      <w:r w:rsidR="00225E7B" w:rsidRPr="00225E7B">
        <w:t>A „mentesség” a helyes étrend kulcsa? – A „mentes” élelmiszerek helye a kiegyensúlyozott táplálkozásban.</w:t>
      </w:r>
      <w:r w:rsidRPr="00C97C1C">
        <w:tab/>
      </w:r>
      <w:r w:rsidRPr="00C97C1C">
        <w:tab/>
      </w:r>
      <w:r w:rsidRPr="00C97C1C">
        <w:tab/>
      </w:r>
      <w:r w:rsidR="00CF5F65">
        <w:tab/>
      </w:r>
      <w:r w:rsidR="00CF5F65">
        <w:tab/>
      </w:r>
      <w:r w:rsidR="00CF5F65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  <w:t>20 perc</w:t>
      </w:r>
    </w:p>
    <w:p w:rsidR="00EB40C8" w:rsidRDefault="00225E7B" w:rsidP="00F874B5">
      <w:pPr>
        <w:pStyle w:val="ea1"/>
        <w:spacing w:after="180" w:line="276" w:lineRule="auto"/>
        <w:ind w:left="284" w:hanging="142"/>
        <w:jc w:val="both"/>
        <w:rPr>
          <w:b/>
        </w:rPr>
      </w:pPr>
      <w:r>
        <w:t xml:space="preserve">Előadó: </w:t>
      </w:r>
      <w:r w:rsidRPr="00225E7B">
        <w:t>Dr. Pálfi Erzsébet - főiskolai docens</w:t>
      </w:r>
      <w:r w:rsidR="009F1E5C">
        <w:rPr>
          <w:b/>
        </w:rPr>
        <w:t xml:space="preserve"> </w:t>
      </w:r>
    </w:p>
    <w:p w:rsidR="006C489A" w:rsidRDefault="006C489A" w:rsidP="00F874B5">
      <w:pPr>
        <w:pStyle w:val="p1"/>
        <w:spacing w:before="0" w:after="120" w:line="276" w:lineRule="auto"/>
      </w:pPr>
    </w:p>
    <w:p w:rsidR="00824876" w:rsidRDefault="00824876" w:rsidP="00F874B5">
      <w:pPr>
        <w:pStyle w:val="p1"/>
        <w:spacing w:before="0" w:after="120" w:line="276" w:lineRule="auto"/>
      </w:pPr>
      <w:r w:rsidRPr="00C97C1C">
        <w:t xml:space="preserve">4. </w:t>
      </w:r>
      <w:r w:rsidR="00225E7B" w:rsidRPr="00225E7B">
        <w:t>Hiteles források</w:t>
      </w:r>
      <w:r w:rsidRPr="00C97C1C">
        <w:tab/>
      </w:r>
      <w:r w:rsidRPr="00C97C1C">
        <w:tab/>
      </w:r>
      <w:r w:rsidR="00CF5F65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225E7B">
        <w:tab/>
      </w:r>
      <w:r w:rsidR="00CF5F65">
        <w:tab/>
      </w:r>
      <w:r w:rsidR="00225E7B">
        <w:t>20 perc</w:t>
      </w:r>
    </w:p>
    <w:p w:rsidR="00225E7B" w:rsidRDefault="00225E7B" w:rsidP="00F874B5">
      <w:pPr>
        <w:pStyle w:val="p1"/>
        <w:tabs>
          <w:tab w:val="left" w:pos="142"/>
        </w:tabs>
        <w:spacing w:before="120" w:after="180" w:line="276" w:lineRule="auto"/>
        <w:rPr>
          <w:b w:val="0"/>
        </w:rPr>
      </w:pPr>
      <w:r>
        <w:rPr>
          <w:b w:val="0"/>
        </w:rPr>
        <w:t xml:space="preserve">  Előadó: </w:t>
      </w:r>
      <w:r w:rsidRPr="00225E7B">
        <w:rPr>
          <w:b w:val="0"/>
        </w:rPr>
        <w:t xml:space="preserve">Dr. Bíró Lajos </w:t>
      </w:r>
      <w:r>
        <w:rPr>
          <w:b w:val="0"/>
        </w:rPr>
        <w:t>–</w:t>
      </w:r>
      <w:r w:rsidRPr="00225E7B">
        <w:rPr>
          <w:b w:val="0"/>
        </w:rPr>
        <w:t xml:space="preserve"> adjunktus</w:t>
      </w:r>
    </w:p>
    <w:p w:rsidR="006C489A" w:rsidRPr="00225E7B" w:rsidRDefault="006C489A" w:rsidP="00F874B5">
      <w:pPr>
        <w:pStyle w:val="p1"/>
        <w:tabs>
          <w:tab w:val="left" w:pos="142"/>
        </w:tabs>
        <w:spacing w:before="0" w:after="120" w:line="276" w:lineRule="auto"/>
        <w:rPr>
          <w:b w:val="0"/>
        </w:rPr>
      </w:pPr>
    </w:p>
    <w:p w:rsidR="00824876" w:rsidRDefault="00824876" w:rsidP="00F874B5">
      <w:pPr>
        <w:pStyle w:val="p1"/>
        <w:spacing w:before="0" w:after="120" w:line="276" w:lineRule="auto"/>
      </w:pPr>
      <w:r w:rsidRPr="00C97C1C">
        <w:t xml:space="preserve">5. </w:t>
      </w:r>
      <w:r w:rsidR="00225E7B" w:rsidRPr="00225E7B">
        <w:t xml:space="preserve">Az elhízás genetikai és </w:t>
      </w:r>
      <w:proofErr w:type="spellStart"/>
      <w:r w:rsidR="00225E7B" w:rsidRPr="00225E7B">
        <w:t>epigenetikai</w:t>
      </w:r>
      <w:proofErr w:type="spellEnd"/>
      <w:r w:rsidR="00225E7B" w:rsidRPr="00225E7B">
        <w:t xml:space="preserve"> aspektusai</w:t>
      </w:r>
      <w:r w:rsidRPr="00C97C1C">
        <w:tab/>
      </w:r>
      <w:r w:rsidRPr="00C97C1C">
        <w:tab/>
      </w:r>
      <w:r w:rsidR="00CF5F65">
        <w:tab/>
      </w:r>
      <w:r w:rsidR="00CF5F65">
        <w:tab/>
      </w:r>
      <w:r w:rsidR="00CF5F65">
        <w:tab/>
      </w:r>
      <w:r w:rsidR="00CF5F65">
        <w:tab/>
      </w:r>
      <w:r w:rsidR="00CF5F65">
        <w:tab/>
      </w:r>
      <w:r w:rsidR="00225E7B">
        <w:t>20 perc</w:t>
      </w:r>
    </w:p>
    <w:p w:rsidR="006C489A" w:rsidRDefault="00225E7B" w:rsidP="00F874B5">
      <w:pPr>
        <w:pStyle w:val="p1"/>
        <w:spacing w:before="120" w:after="180" w:line="276" w:lineRule="auto"/>
        <w:rPr>
          <w:b w:val="0"/>
        </w:rPr>
      </w:pPr>
      <w:r>
        <w:rPr>
          <w:b w:val="0"/>
        </w:rPr>
        <w:t xml:space="preserve">   Előadó: </w:t>
      </w:r>
      <w:r w:rsidRPr="00225E7B">
        <w:rPr>
          <w:b w:val="0"/>
        </w:rPr>
        <w:t>Prof. Dr. Falus András –</w:t>
      </w:r>
      <w:r>
        <w:rPr>
          <w:b w:val="0"/>
        </w:rPr>
        <w:t xml:space="preserve"> </w:t>
      </w:r>
      <w:r w:rsidRPr="00225E7B">
        <w:rPr>
          <w:b w:val="0"/>
        </w:rPr>
        <w:t>egyetemi tanár</w:t>
      </w:r>
      <w:r w:rsidR="009C2F4E">
        <w:rPr>
          <w:b w:val="0"/>
        </w:rPr>
        <w:tab/>
      </w:r>
    </w:p>
    <w:p w:rsidR="00AA2764" w:rsidRDefault="009C2F4E" w:rsidP="00F874B5">
      <w:pPr>
        <w:pStyle w:val="p1"/>
        <w:spacing w:before="0" w:after="180" w:line="276" w:lineRule="auto"/>
      </w:pPr>
      <w:r>
        <w:rPr>
          <w:b w:val="0"/>
        </w:rPr>
        <w:tab/>
      </w:r>
      <w:r w:rsidR="003F6E10">
        <w:rPr>
          <w:b w:val="0"/>
        </w:rPr>
        <w:tab/>
      </w:r>
      <w:r w:rsidR="003F6E10">
        <w:rPr>
          <w:b w:val="0"/>
        </w:rPr>
        <w:tab/>
      </w:r>
      <w:r w:rsidR="003F6E10">
        <w:rPr>
          <w:b w:val="0"/>
        </w:rPr>
        <w:tab/>
      </w:r>
    </w:p>
    <w:p w:rsidR="00824876" w:rsidRPr="00C97C1C" w:rsidRDefault="00824876" w:rsidP="00F874B5">
      <w:pPr>
        <w:pStyle w:val="p1"/>
        <w:spacing w:before="0" w:after="120" w:line="276" w:lineRule="auto"/>
        <w:ind w:left="0" w:firstLine="0"/>
      </w:pPr>
      <w:r w:rsidRPr="00C97C1C">
        <w:t xml:space="preserve">6. </w:t>
      </w:r>
      <w:r w:rsidR="00225E7B" w:rsidRPr="00225E7B">
        <w:t xml:space="preserve">Felnőttkori túlsúly-elhízás előfordulási gyakorisága, új trendek az </w:t>
      </w:r>
      <w:proofErr w:type="spellStart"/>
      <w:r w:rsidR="00225E7B" w:rsidRPr="00225E7B">
        <w:t>obezitás</w:t>
      </w:r>
      <w:proofErr w:type="spellEnd"/>
      <w:r w:rsidR="00225E7B" w:rsidRPr="00225E7B">
        <w:t xml:space="preserve"> </w:t>
      </w:r>
      <w:proofErr w:type="spellStart"/>
      <w:r w:rsidR="00225E7B" w:rsidRPr="00225E7B">
        <w:t>dietoterápiájában</w:t>
      </w:r>
      <w:proofErr w:type="spellEnd"/>
      <w:r w:rsidR="003F6E10">
        <w:tab/>
      </w:r>
      <w:r w:rsidR="00225E7B">
        <w:t>20 perc</w:t>
      </w:r>
    </w:p>
    <w:p w:rsidR="006C489A" w:rsidRDefault="00225E7B" w:rsidP="00F874B5">
      <w:pPr>
        <w:pStyle w:val="ea1"/>
        <w:spacing w:after="180" w:line="276" w:lineRule="auto"/>
        <w:ind w:left="142" w:firstLine="0"/>
        <w:jc w:val="both"/>
      </w:pPr>
      <w:r>
        <w:t xml:space="preserve">Előadó: </w:t>
      </w:r>
      <w:r w:rsidRPr="00225E7B">
        <w:t xml:space="preserve">Szűcs Zsuzsanna </w:t>
      </w:r>
      <w:proofErr w:type="spellStart"/>
      <w:r w:rsidRPr="00225E7B">
        <w:t>MSc</w:t>
      </w:r>
      <w:proofErr w:type="spellEnd"/>
      <w:r w:rsidRPr="00225E7B">
        <w:t xml:space="preserve"> - MDOSZ Tudományos Bizottság Elnöke</w:t>
      </w:r>
    </w:p>
    <w:p w:rsidR="00AA2764" w:rsidRDefault="009C2F4E" w:rsidP="00F874B5">
      <w:pPr>
        <w:pStyle w:val="ea1"/>
        <w:spacing w:after="180" w:line="276" w:lineRule="auto"/>
        <w:ind w:left="142" w:firstLine="0"/>
        <w:jc w:val="both"/>
        <w:rPr>
          <w:b/>
        </w:rPr>
      </w:pPr>
      <w:r>
        <w:tab/>
      </w:r>
      <w:r>
        <w:tab/>
      </w:r>
    </w:p>
    <w:p w:rsidR="003F6E10" w:rsidRPr="003F6E10" w:rsidRDefault="003F6E10" w:rsidP="00F874B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color w:val="000000"/>
          <w:lang w:eastAsia="hu-HU"/>
        </w:rPr>
      </w:pPr>
      <w:r>
        <w:rPr>
          <w:rFonts w:ascii="Times New Roman" w:hAnsi="Times New Roman"/>
          <w:b/>
          <w:color w:val="000000"/>
          <w:lang w:eastAsia="hu-HU"/>
        </w:rPr>
        <w:t>7</w:t>
      </w:r>
      <w:r w:rsidRPr="003F6E10">
        <w:rPr>
          <w:rFonts w:ascii="Times New Roman" w:hAnsi="Times New Roman"/>
          <w:b/>
          <w:color w:val="000000"/>
          <w:lang w:eastAsia="hu-HU"/>
        </w:rPr>
        <w:t xml:space="preserve">. </w:t>
      </w:r>
      <w:r w:rsidR="00225E7B" w:rsidRPr="00225E7B">
        <w:rPr>
          <w:rFonts w:ascii="Times New Roman" w:hAnsi="Times New Roman"/>
          <w:b/>
          <w:color w:val="000000"/>
          <w:lang w:eastAsia="hu-HU"/>
        </w:rPr>
        <w:t>Környezeti hatások a globális elhízásban</w:t>
      </w:r>
      <w:r w:rsidRPr="003F6E10">
        <w:rPr>
          <w:rFonts w:ascii="Times New Roman" w:hAnsi="Times New Roman"/>
          <w:b/>
          <w:color w:val="000000"/>
          <w:lang w:eastAsia="hu-HU"/>
        </w:rPr>
        <w:tab/>
      </w:r>
      <w:r w:rsidRPr="003F6E10">
        <w:rPr>
          <w:rFonts w:ascii="Times New Roman" w:hAnsi="Times New Roman"/>
          <w:b/>
          <w:color w:val="000000"/>
          <w:lang w:eastAsia="hu-HU"/>
        </w:rPr>
        <w:tab/>
      </w:r>
      <w:r w:rsidR="00225E7B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="00225E7B">
        <w:rPr>
          <w:rFonts w:ascii="Times New Roman" w:hAnsi="Times New Roman"/>
          <w:b/>
          <w:color w:val="000000"/>
          <w:lang w:eastAsia="hu-HU"/>
        </w:rPr>
        <w:t>20 perc</w:t>
      </w:r>
    </w:p>
    <w:p w:rsidR="005A0739" w:rsidRDefault="00225E7B" w:rsidP="00F874B5">
      <w:pPr>
        <w:autoSpaceDE w:val="0"/>
        <w:autoSpaceDN w:val="0"/>
        <w:adjustRightInd w:val="0"/>
        <w:spacing w:before="120" w:after="180"/>
        <w:ind w:left="142"/>
        <w:jc w:val="both"/>
        <w:rPr>
          <w:rFonts w:ascii="Times New Roman" w:hAnsi="Times New Roman"/>
          <w:color w:val="000000"/>
          <w:lang w:eastAsia="hu-HU"/>
        </w:rPr>
      </w:pPr>
      <w:r>
        <w:rPr>
          <w:rFonts w:ascii="Times New Roman" w:hAnsi="Times New Roman"/>
          <w:color w:val="000000"/>
          <w:lang w:eastAsia="hu-HU"/>
        </w:rPr>
        <w:t xml:space="preserve">Előadó: </w:t>
      </w:r>
      <w:r w:rsidRPr="00225E7B">
        <w:rPr>
          <w:rFonts w:ascii="Times New Roman" w:hAnsi="Times New Roman"/>
          <w:color w:val="000000"/>
          <w:lang w:eastAsia="hu-HU"/>
        </w:rPr>
        <w:t>Dr. Halmy Eszter - MET elnök</w:t>
      </w:r>
    </w:p>
    <w:p w:rsidR="006C489A" w:rsidRDefault="006C489A" w:rsidP="00F874B5">
      <w:pPr>
        <w:autoSpaceDE w:val="0"/>
        <w:autoSpaceDN w:val="0"/>
        <w:adjustRightInd w:val="0"/>
        <w:spacing w:before="120" w:after="180"/>
        <w:ind w:left="142"/>
        <w:jc w:val="both"/>
        <w:rPr>
          <w:rFonts w:ascii="Times New Roman" w:hAnsi="Times New Roman"/>
          <w:b/>
          <w:color w:val="000000"/>
          <w:lang w:eastAsia="hu-HU"/>
        </w:rPr>
      </w:pPr>
    </w:p>
    <w:p w:rsidR="00225E7B" w:rsidRDefault="00F602D6" w:rsidP="00F874B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color w:val="000000"/>
          <w:lang w:eastAsia="hu-HU"/>
        </w:rPr>
      </w:pPr>
      <w:r>
        <w:rPr>
          <w:rFonts w:ascii="Times New Roman" w:hAnsi="Times New Roman"/>
          <w:b/>
          <w:color w:val="000000"/>
          <w:lang w:eastAsia="hu-HU"/>
        </w:rPr>
        <w:t>8</w:t>
      </w:r>
      <w:r w:rsidRPr="003F6E10">
        <w:rPr>
          <w:rFonts w:ascii="Times New Roman" w:hAnsi="Times New Roman"/>
          <w:b/>
          <w:color w:val="000000"/>
          <w:lang w:eastAsia="hu-HU"/>
        </w:rPr>
        <w:t xml:space="preserve">. </w:t>
      </w:r>
      <w:r w:rsidR="00225E7B" w:rsidRPr="00225E7B">
        <w:rPr>
          <w:rFonts w:ascii="Times New Roman" w:hAnsi="Times New Roman"/>
          <w:b/>
          <w:color w:val="000000"/>
          <w:lang w:eastAsia="hu-HU"/>
        </w:rPr>
        <w:t>Integrált megoldási lehetőség a gyermekkori túlsúly-elhízás megelőzésében - GYERE program</w:t>
      </w:r>
      <w:r w:rsidR="00CF5F65">
        <w:rPr>
          <w:rFonts w:ascii="Times New Roman" w:hAnsi="Times New Roman"/>
          <w:b/>
          <w:color w:val="000000"/>
          <w:lang w:eastAsia="hu-HU"/>
        </w:rPr>
        <w:t xml:space="preserve">    </w:t>
      </w:r>
    </w:p>
    <w:p w:rsidR="00F602D6" w:rsidRDefault="00225E7B" w:rsidP="00F874B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color w:val="000000"/>
          <w:lang w:eastAsia="hu-HU"/>
        </w:rPr>
      </w:pPr>
      <w:r>
        <w:rPr>
          <w:rFonts w:ascii="Times New Roman" w:hAnsi="Times New Roman"/>
          <w:b/>
          <w:color w:val="000000"/>
          <w:lang w:eastAsia="hu-HU"/>
        </w:rPr>
        <w:t xml:space="preserve">  </w:t>
      </w:r>
      <w:r>
        <w:rPr>
          <w:rFonts w:ascii="Times New Roman" w:hAnsi="Times New Roman"/>
          <w:color w:val="000000"/>
          <w:lang w:eastAsia="hu-HU"/>
        </w:rPr>
        <w:t xml:space="preserve">Előadó: </w:t>
      </w:r>
      <w:proofErr w:type="spellStart"/>
      <w:r w:rsidRPr="00225E7B">
        <w:rPr>
          <w:rFonts w:ascii="Times New Roman" w:hAnsi="Times New Roman"/>
          <w:color w:val="000000"/>
          <w:lang w:eastAsia="hu-HU"/>
        </w:rPr>
        <w:t>Kubányi</w:t>
      </w:r>
      <w:proofErr w:type="spellEnd"/>
      <w:r w:rsidRPr="00225E7B">
        <w:rPr>
          <w:rFonts w:ascii="Times New Roman" w:hAnsi="Times New Roman"/>
          <w:color w:val="000000"/>
          <w:lang w:eastAsia="hu-HU"/>
        </w:rPr>
        <w:t xml:space="preserve"> Jolán </w:t>
      </w:r>
      <w:proofErr w:type="spellStart"/>
      <w:r w:rsidRPr="00225E7B">
        <w:rPr>
          <w:rFonts w:ascii="Times New Roman" w:hAnsi="Times New Roman"/>
          <w:color w:val="000000"/>
          <w:lang w:eastAsia="hu-HU"/>
        </w:rPr>
        <w:t>MSc</w:t>
      </w:r>
      <w:proofErr w:type="spellEnd"/>
      <w:r w:rsidRPr="00225E7B">
        <w:rPr>
          <w:rFonts w:ascii="Times New Roman" w:hAnsi="Times New Roman"/>
          <w:color w:val="000000"/>
          <w:lang w:eastAsia="hu-HU"/>
        </w:rPr>
        <w:t xml:space="preserve"> – MDOSZ elnök</w:t>
      </w:r>
      <w:r w:rsidRPr="00225E7B"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</w:r>
      <w:r>
        <w:rPr>
          <w:rFonts w:ascii="Times New Roman" w:hAnsi="Times New Roman"/>
          <w:b/>
          <w:color w:val="000000"/>
          <w:lang w:eastAsia="hu-HU"/>
        </w:rPr>
        <w:tab/>
        <w:t>20 perc</w:t>
      </w:r>
    </w:p>
    <w:p w:rsidR="00F602D6" w:rsidRDefault="00F602D6" w:rsidP="00F874B5">
      <w:pPr>
        <w:autoSpaceDE w:val="0"/>
        <w:autoSpaceDN w:val="0"/>
        <w:adjustRightInd w:val="0"/>
        <w:spacing w:before="120" w:after="180"/>
        <w:ind w:left="142"/>
        <w:jc w:val="both"/>
        <w:rPr>
          <w:rFonts w:ascii="Times New Roman" w:hAnsi="Times New Roman"/>
          <w:b/>
          <w:color w:val="000000"/>
          <w:lang w:eastAsia="hu-HU"/>
        </w:rPr>
      </w:pPr>
      <w:r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color w:val="000000"/>
          <w:lang w:eastAsia="hu-HU"/>
        </w:rPr>
        <w:tab/>
      </w:r>
      <w:r>
        <w:rPr>
          <w:rFonts w:ascii="Times New Roman" w:hAnsi="Times New Roman"/>
          <w:color w:val="000000"/>
          <w:lang w:eastAsia="hu-HU"/>
        </w:rPr>
        <w:tab/>
      </w:r>
      <w:r w:rsidRPr="003F6E10">
        <w:rPr>
          <w:rFonts w:ascii="Times New Roman" w:hAnsi="Times New Roman"/>
          <w:color w:val="000000"/>
          <w:lang w:eastAsia="hu-HU"/>
        </w:rPr>
        <w:tab/>
      </w:r>
      <w:r w:rsidRPr="003F6E10">
        <w:rPr>
          <w:rFonts w:ascii="Times New Roman" w:hAnsi="Times New Roman"/>
          <w:color w:val="000000"/>
          <w:lang w:eastAsia="hu-HU"/>
        </w:rPr>
        <w:tab/>
      </w:r>
    </w:p>
    <w:p w:rsidR="00F602D6" w:rsidRDefault="00F602D6" w:rsidP="00F874B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color w:val="000000"/>
          <w:lang w:eastAsia="hu-HU"/>
        </w:rPr>
      </w:pPr>
      <w:r>
        <w:rPr>
          <w:rFonts w:ascii="Times New Roman" w:hAnsi="Times New Roman"/>
          <w:b/>
          <w:color w:val="000000"/>
          <w:lang w:eastAsia="hu-HU"/>
        </w:rPr>
        <w:t xml:space="preserve">9. </w:t>
      </w:r>
      <w:r w:rsidR="00225E7B" w:rsidRPr="00225E7B">
        <w:rPr>
          <w:rFonts w:ascii="Times New Roman" w:hAnsi="Times New Roman"/>
          <w:b/>
          <w:color w:val="000000"/>
          <w:lang w:eastAsia="hu-HU"/>
        </w:rPr>
        <w:t>Táplálékfelvételt módosító pszichés tényezők elhízásban</w:t>
      </w:r>
      <w:r w:rsidRPr="003F6E10">
        <w:rPr>
          <w:rFonts w:ascii="Times New Roman" w:hAnsi="Times New Roman"/>
          <w:b/>
          <w:color w:val="000000"/>
          <w:lang w:eastAsia="hu-HU"/>
        </w:rPr>
        <w:tab/>
      </w:r>
      <w:r w:rsidRPr="003F6E10">
        <w:rPr>
          <w:rFonts w:ascii="Times New Roman" w:hAnsi="Times New Roman"/>
          <w:b/>
          <w:color w:val="000000"/>
          <w:lang w:eastAsia="hu-HU"/>
        </w:rPr>
        <w:tab/>
      </w:r>
      <w:r w:rsidR="00225E7B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="00CF5F65">
        <w:rPr>
          <w:rFonts w:ascii="Times New Roman" w:hAnsi="Times New Roman"/>
          <w:b/>
          <w:color w:val="000000"/>
          <w:lang w:eastAsia="hu-HU"/>
        </w:rPr>
        <w:tab/>
      </w:r>
      <w:r w:rsidRPr="003F6E10">
        <w:rPr>
          <w:rFonts w:ascii="Times New Roman" w:hAnsi="Times New Roman"/>
          <w:b/>
          <w:color w:val="000000"/>
          <w:lang w:eastAsia="hu-HU"/>
        </w:rPr>
        <w:tab/>
      </w:r>
      <w:r w:rsidR="00225E7B">
        <w:rPr>
          <w:rFonts w:ascii="Times New Roman" w:hAnsi="Times New Roman"/>
          <w:b/>
          <w:color w:val="000000"/>
          <w:lang w:eastAsia="hu-HU"/>
        </w:rPr>
        <w:t>20 perc</w:t>
      </w:r>
    </w:p>
    <w:p w:rsidR="00AA2764" w:rsidRDefault="00225E7B" w:rsidP="00F874B5">
      <w:pPr>
        <w:autoSpaceDE w:val="0"/>
        <w:autoSpaceDN w:val="0"/>
        <w:adjustRightInd w:val="0"/>
        <w:spacing w:before="120" w:after="180"/>
        <w:ind w:left="142"/>
        <w:jc w:val="both"/>
        <w:rPr>
          <w:rFonts w:ascii="Times New Roman" w:hAnsi="Times New Roman"/>
          <w:b/>
          <w:color w:val="000000"/>
          <w:lang w:eastAsia="hu-HU"/>
        </w:rPr>
      </w:pPr>
      <w:r>
        <w:rPr>
          <w:rFonts w:ascii="Times New Roman" w:hAnsi="Times New Roman"/>
          <w:color w:val="000000"/>
          <w:lang w:eastAsia="hu-HU"/>
        </w:rPr>
        <w:t>Előadó:</w:t>
      </w:r>
      <w:r w:rsidRPr="00225E7B">
        <w:rPr>
          <w:rFonts w:asciiTheme="minorHAnsi" w:eastAsiaTheme="minorHAnsi" w:hAnsiTheme="minorHAnsi" w:cstheme="minorBidi"/>
        </w:rPr>
        <w:t xml:space="preserve"> </w:t>
      </w:r>
      <w:r w:rsidRPr="00225E7B">
        <w:rPr>
          <w:rFonts w:ascii="Times New Roman" w:hAnsi="Times New Roman"/>
          <w:color w:val="000000"/>
          <w:lang w:eastAsia="hu-HU"/>
        </w:rPr>
        <w:t>Prof</w:t>
      </w:r>
      <w:r>
        <w:rPr>
          <w:rFonts w:ascii="Times New Roman" w:hAnsi="Times New Roman"/>
          <w:color w:val="000000"/>
          <w:lang w:eastAsia="hu-HU"/>
        </w:rPr>
        <w:t>.</w:t>
      </w:r>
      <w:r w:rsidRPr="00225E7B">
        <w:rPr>
          <w:rFonts w:ascii="Times New Roman" w:hAnsi="Times New Roman"/>
          <w:color w:val="000000"/>
          <w:lang w:eastAsia="hu-HU"/>
        </w:rPr>
        <w:t xml:space="preserve"> Dr. Perczel Forintos Dóra – klinikai szakpszichológus</w:t>
      </w:r>
      <w:r>
        <w:rPr>
          <w:rFonts w:ascii="Times New Roman" w:hAnsi="Times New Roman"/>
          <w:color w:val="000000"/>
          <w:lang w:eastAsia="hu-HU"/>
        </w:rPr>
        <w:t xml:space="preserve"> </w:t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>
        <w:rPr>
          <w:rFonts w:ascii="Times New Roman" w:hAnsi="Times New Roman"/>
          <w:color w:val="000000"/>
          <w:lang w:eastAsia="hu-HU"/>
        </w:rPr>
        <w:tab/>
      </w:r>
      <w:r w:rsidR="00F602D6" w:rsidRPr="003F6E10">
        <w:rPr>
          <w:rFonts w:ascii="Times New Roman" w:hAnsi="Times New Roman"/>
          <w:color w:val="000000"/>
          <w:lang w:eastAsia="hu-HU"/>
        </w:rPr>
        <w:tab/>
      </w:r>
      <w:r w:rsidR="00F602D6" w:rsidRPr="003F6E10">
        <w:rPr>
          <w:rFonts w:ascii="Times New Roman" w:hAnsi="Times New Roman"/>
          <w:color w:val="000000"/>
          <w:lang w:eastAsia="hu-HU"/>
        </w:rPr>
        <w:tab/>
      </w:r>
    </w:p>
    <w:p w:rsidR="0023207D" w:rsidRDefault="00F602D6" w:rsidP="00F874B5">
      <w:pPr>
        <w:autoSpaceDE w:val="0"/>
        <w:autoSpaceDN w:val="0"/>
        <w:adjustRightInd w:val="0"/>
        <w:spacing w:after="0"/>
        <w:ind w:left="284" w:hanging="284"/>
        <w:jc w:val="both"/>
      </w:pPr>
      <w:r>
        <w:rPr>
          <w:rFonts w:ascii="Times New Roman" w:hAnsi="Times New Roman"/>
          <w:b/>
          <w:color w:val="000000"/>
          <w:lang w:eastAsia="hu-HU"/>
        </w:rPr>
        <w:t xml:space="preserve">10. </w:t>
      </w:r>
      <w:r w:rsidR="00225E7B">
        <w:rPr>
          <w:rFonts w:ascii="Times New Roman" w:hAnsi="Times New Roman"/>
          <w:b/>
          <w:color w:val="000000"/>
          <w:lang w:eastAsia="hu-HU"/>
        </w:rPr>
        <w:t>Konferenciazárás</w:t>
      </w:r>
    </w:p>
    <w:p w:rsidR="00B71D80" w:rsidRDefault="00B71D80" w:rsidP="00F31F40">
      <w:pPr>
        <w:pStyle w:val="p1"/>
        <w:spacing w:before="0" w:after="0" w:line="276" w:lineRule="auto"/>
      </w:pPr>
    </w:p>
    <w:p w:rsidR="0023207D" w:rsidRDefault="0023207D" w:rsidP="00F31F40">
      <w:pPr>
        <w:pStyle w:val="p1"/>
        <w:spacing w:before="0" w:after="0" w:line="276" w:lineRule="auto"/>
      </w:pPr>
    </w:p>
    <w:p w:rsidR="0023207D" w:rsidRDefault="0023207D" w:rsidP="00B71D80">
      <w:pPr>
        <w:pStyle w:val="p1"/>
        <w:spacing w:before="0" w:after="0" w:line="276" w:lineRule="auto"/>
      </w:pPr>
    </w:p>
    <w:sectPr w:rsidR="0023207D" w:rsidSect="00F31F40">
      <w:headerReference w:type="even" r:id="rId8"/>
      <w:headerReference w:type="default" r:id="rId9"/>
      <w:headerReference w:type="first" r:id="rId10"/>
      <w:pgSz w:w="11906" w:h="16838"/>
      <w:pgMar w:top="568" w:right="991" w:bottom="567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58" w:rsidRDefault="00D30F58">
      <w:r>
        <w:separator/>
      </w:r>
    </w:p>
  </w:endnote>
  <w:endnote w:type="continuationSeparator" w:id="0">
    <w:p w:rsidR="00D30F58" w:rsidRDefault="00D3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58" w:rsidRDefault="00D30F58">
      <w:r>
        <w:separator/>
      </w:r>
    </w:p>
  </w:footnote>
  <w:footnote w:type="continuationSeparator" w:id="0">
    <w:p w:rsidR="00D30F58" w:rsidRDefault="00D3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CA" w:rsidRDefault="00D30F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48040" o:spid="_x0000_s2050" type="#_x0000_t75" style="position:absolute;margin-left:0;margin-top:0;width:453.55pt;height:447.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CA" w:rsidRDefault="008F7D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4DDA5C06" wp14:editId="4D0928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19905" cy="4319905"/>
          <wp:effectExtent l="19050" t="0" r="4445" b="0"/>
          <wp:wrapNone/>
          <wp:docPr id="1" name="Kép 1" descr="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31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CA" w:rsidRDefault="00D30F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48039" o:spid="_x0000_s2049" type="#_x0000_t75" style="position:absolute;margin-left:0;margin-top:0;width:453.55pt;height:447.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" w15:restartNumberingAfterBreak="0">
    <w:nsid w:val="05747496"/>
    <w:multiLevelType w:val="hybridMultilevel"/>
    <w:tmpl w:val="EEBEA8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6A6"/>
    <w:multiLevelType w:val="hybridMultilevel"/>
    <w:tmpl w:val="191481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F7503"/>
    <w:multiLevelType w:val="hybridMultilevel"/>
    <w:tmpl w:val="062892C6"/>
    <w:lvl w:ilvl="0" w:tplc="040E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56C63D10">
      <w:numFmt w:val="bullet"/>
      <w:lvlText w:val="•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EDA0F5A"/>
    <w:multiLevelType w:val="hybridMultilevel"/>
    <w:tmpl w:val="4D645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7C19"/>
    <w:multiLevelType w:val="hybridMultilevel"/>
    <w:tmpl w:val="348E7860"/>
    <w:lvl w:ilvl="0" w:tplc="77F09A9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B2616"/>
    <w:multiLevelType w:val="hybridMultilevel"/>
    <w:tmpl w:val="5B5C2F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2053"/>
    <w:multiLevelType w:val="hybridMultilevel"/>
    <w:tmpl w:val="0E82F846"/>
    <w:lvl w:ilvl="0" w:tplc="1B1203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0C2"/>
    <w:multiLevelType w:val="hybridMultilevel"/>
    <w:tmpl w:val="59FA446C"/>
    <w:lvl w:ilvl="0" w:tplc="B90CABE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7901A0E"/>
    <w:multiLevelType w:val="hybridMultilevel"/>
    <w:tmpl w:val="628CF9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6E0E"/>
    <w:multiLevelType w:val="hybridMultilevel"/>
    <w:tmpl w:val="D722B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20E45"/>
    <w:multiLevelType w:val="hybridMultilevel"/>
    <w:tmpl w:val="3C06197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113D35"/>
    <w:multiLevelType w:val="hybridMultilevel"/>
    <w:tmpl w:val="F96A0EC4"/>
    <w:lvl w:ilvl="0" w:tplc="FA96FF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E02B330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D56F05"/>
    <w:multiLevelType w:val="hybridMultilevel"/>
    <w:tmpl w:val="BFAA5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E5"/>
    <w:rsid w:val="00004F67"/>
    <w:rsid w:val="000317F9"/>
    <w:rsid w:val="000362CB"/>
    <w:rsid w:val="00037068"/>
    <w:rsid w:val="00047B5C"/>
    <w:rsid w:val="000516D9"/>
    <w:rsid w:val="00051CA6"/>
    <w:rsid w:val="00090915"/>
    <w:rsid w:val="00096A7F"/>
    <w:rsid w:val="000A2C41"/>
    <w:rsid w:val="000A2C9C"/>
    <w:rsid w:val="000A39FB"/>
    <w:rsid w:val="000A5C46"/>
    <w:rsid w:val="000A6B85"/>
    <w:rsid w:val="000B43FE"/>
    <w:rsid w:val="000B6CEB"/>
    <w:rsid w:val="000C1CC8"/>
    <w:rsid w:val="000D06E5"/>
    <w:rsid w:val="000E41A5"/>
    <w:rsid w:val="000E4E11"/>
    <w:rsid w:val="000E6607"/>
    <w:rsid w:val="000E734A"/>
    <w:rsid w:val="000F1C65"/>
    <w:rsid w:val="001026EF"/>
    <w:rsid w:val="00143545"/>
    <w:rsid w:val="00143690"/>
    <w:rsid w:val="00153200"/>
    <w:rsid w:val="00167FF7"/>
    <w:rsid w:val="0017309F"/>
    <w:rsid w:val="00180A57"/>
    <w:rsid w:val="00182FE1"/>
    <w:rsid w:val="0018569B"/>
    <w:rsid w:val="0019056B"/>
    <w:rsid w:val="00194BC7"/>
    <w:rsid w:val="00195052"/>
    <w:rsid w:val="001A17FD"/>
    <w:rsid w:val="001A4CAF"/>
    <w:rsid w:val="001B495C"/>
    <w:rsid w:val="001B5A1D"/>
    <w:rsid w:val="001B7878"/>
    <w:rsid w:val="001C3958"/>
    <w:rsid w:val="001C6378"/>
    <w:rsid w:val="001C765B"/>
    <w:rsid w:val="001C7F7D"/>
    <w:rsid w:val="001D560E"/>
    <w:rsid w:val="001F14D2"/>
    <w:rsid w:val="001F182F"/>
    <w:rsid w:val="00204817"/>
    <w:rsid w:val="00211AB5"/>
    <w:rsid w:val="00215987"/>
    <w:rsid w:val="00216EF0"/>
    <w:rsid w:val="0021710F"/>
    <w:rsid w:val="00220AAA"/>
    <w:rsid w:val="0022149A"/>
    <w:rsid w:val="00224CBB"/>
    <w:rsid w:val="00225E74"/>
    <w:rsid w:val="00225E7B"/>
    <w:rsid w:val="0023207D"/>
    <w:rsid w:val="00232AC9"/>
    <w:rsid w:val="002366FA"/>
    <w:rsid w:val="002428B4"/>
    <w:rsid w:val="00247C43"/>
    <w:rsid w:val="00264DEF"/>
    <w:rsid w:val="00265A9D"/>
    <w:rsid w:val="00270C23"/>
    <w:rsid w:val="00271900"/>
    <w:rsid w:val="00275AC5"/>
    <w:rsid w:val="00286CBA"/>
    <w:rsid w:val="0028770F"/>
    <w:rsid w:val="00287CBF"/>
    <w:rsid w:val="00290115"/>
    <w:rsid w:val="00293C94"/>
    <w:rsid w:val="002A19B2"/>
    <w:rsid w:val="002A1E9B"/>
    <w:rsid w:val="002A37E4"/>
    <w:rsid w:val="002B5BAA"/>
    <w:rsid w:val="002C52D5"/>
    <w:rsid w:val="002D0D6A"/>
    <w:rsid w:val="002E217C"/>
    <w:rsid w:val="002F1E8F"/>
    <w:rsid w:val="002F4537"/>
    <w:rsid w:val="002F5A8C"/>
    <w:rsid w:val="00301B98"/>
    <w:rsid w:val="003033F8"/>
    <w:rsid w:val="00306261"/>
    <w:rsid w:val="00311021"/>
    <w:rsid w:val="00312544"/>
    <w:rsid w:val="003139D1"/>
    <w:rsid w:val="003338B9"/>
    <w:rsid w:val="003347A4"/>
    <w:rsid w:val="0033531F"/>
    <w:rsid w:val="003357F2"/>
    <w:rsid w:val="00354BE6"/>
    <w:rsid w:val="00382532"/>
    <w:rsid w:val="00384335"/>
    <w:rsid w:val="003929B7"/>
    <w:rsid w:val="003A0D69"/>
    <w:rsid w:val="003A11FF"/>
    <w:rsid w:val="003A3984"/>
    <w:rsid w:val="003B6C92"/>
    <w:rsid w:val="003C1E64"/>
    <w:rsid w:val="003C38E7"/>
    <w:rsid w:val="003D425B"/>
    <w:rsid w:val="003D53BD"/>
    <w:rsid w:val="003E2238"/>
    <w:rsid w:val="003E4967"/>
    <w:rsid w:val="003F3158"/>
    <w:rsid w:val="003F6E10"/>
    <w:rsid w:val="004067CA"/>
    <w:rsid w:val="00407A78"/>
    <w:rsid w:val="0041087C"/>
    <w:rsid w:val="00410F34"/>
    <w:rsid w:val="004232A3"/>
    <w:rsid w:val="00426DCA"/>
    <w:rsid w:val="00434745"/>
    <w:rsid w:val="00435C7E"/>
    <w:rsid w:val="00435E9A"/>
    <w:rsid w:val="00441E03"/>
    <w:rsid w:val="004420E0"/>
    <w:rsid w:val="0044431F"/>
    <w:rsid w:val="00445124"/>
    <w:rsid w:val="00445E0E"/>
    <w:rsid w:val="00464760"/>
    <w:rsid w:val="004702B8"/>
    <w:rsid w:val="00471785"/>
    <w:rsid w:val="0047440C"/>
    <w:rsid w:val="00475B84"/>
    <w:rsid w:val="00482CE5"/>
    <w:rsid w:val="0048446D"/>
    <w:rsid w:val="004A0150"/>
    <w:rsid w:val="004B4B93"/>
    <w:rsid w:val="004C46DE"/>
    <w:rsid w:val="004C7253"/>
    <w:rsid w:val="004C7C2E"/>
    <w:rsid w:val="004C7F0D"/>
    <w:rsid w:val="004D2E42"/>
    <w:rsid w:val="004D60FB"/>
    <w:rsid w:val="004E67BF"/>
    <w:rsid w:val="004E69F8"/>
    <w:rsid w:val="005006F4"/>
    <w:rsid w:val="0050494E"/>
    <w:rsid w:val="00506986"/>
    <w:rsid w:val="00506A1D"/>
    <w:rsid w:val="00506E4E"/>
    <w:rsid w:val="00506E7C"/>
    <w:rsid w:val="00511556"/>
    <w:rsid w:val="00530011"/>
    <w:rsid w:val="0054201F"/>
    <w:rsid w:val="00546333"/>
    <w:rsid w:val="005564DF"/>
    <w:rsid w:val="00557162"/>
    <w:rsid w:val="005763C9"/>
    <w:rsid w:val="00593F44"/>
    <w:rsid w:val="0059484C"/>
    <w:rsid w:val="005A0112"/>
    <w:rsid w:val="005A0739"/>
    <w:rsid w:val="005B6582"/>
    <w:rsid w:val="005B7F4E"/>
    <w:rsid w:val="005C6E9E"/>
    <w:rsid w:val="005E5352"/>
    <w:rsid w:val="005F036C"/>
    <w:rsid w:val="005F2973"/>
    <w:rsid w:val="005F434C"/>
    <w:rsid w:val="0061221B"/>
    <w:rsid w:val="0062687E"/>
    <w:rsid w:val="006551EC"/>
    <w:rsid w:val="0068409E"/>
    <w:rsid w:val="00690C00"/>
    <w:rsid w:val="00692080"/>
    <w:rsid w:val="006A0D11"/>
    <w:rsid w:val="006B6174"/>
    <w:rsid w:val="006C471C"/>
    <w:rsid w:val="006C489A"/>
    <w:rsid w:val="006D2BC8"/>
    <w:rsid w:val="006E3129"/>
    <w:rsid w:val="006E3980"/>
    <w:rsid w:val="006E4A64"/>
    <w:rsid w:val="006E7E15"/>
    <w:rsid w:val="006F2224"/>
    <w:rsid w:val="006F2E66"/>
    <w:rsid w:val="0070004E"/>
    <w:rsid w:val="00702002"/>
    <w:rsid w:val="00702EA5"/>
    <w:rsid w:val="007337C0"/>
    <w:rsid w:val="0073545A"/>
    <w:rsid w:val="00740C8B"/>
    <w:rsid w:val="0074354B"/>
    <w:rsid w:val="00752454"/>
    <w:rsid w:val="00764273"/>
    <w:rsid w:val="00765D2C"/>
    <w:rsid w:val="00766719"/>
    <w:rsid w:val="00782548"/>
    <w:rsid w:val="00783C68"/>
    <w:rsid w:val="007A19CE"/>
    <w:rsid w:val="007A62BF"/>
    <w:rsid w:val="007B27E1"/>
    <w:rsid w:val="007C05F0"/>
    <w:rsid w:val="007C2C14"/>
    <w:rsid w:val="007D6AF2"/>
    <w:rsid w:val="007E5F02"/>
    <w:rsid w:val="007F58A3"/>
    <w:rsid w:val="007F626E"/>
    <w:rsid w:val="008025C1"/>
    <w:rsid w:val="008039F1"/>
    <w:rsid w:val="0081250E"/>
    <w:rsid w:val="00822B48"/>
    <w:rsid w:val="00824876"/>
    <w:rsid w:val="00831BBE"/>
    <w:rsid w:val="00832B87"/>
    <w:rsid w:val="0083454B"/>
    <w:rsid w:val="00836D60"/>
    <w:rsid w:val="00836FA2"/>
    <w:rsid w:val="00847272"/>
    <w:rsid w:val="00847BC9"/>
    <w:rsid w:val="0085126C"/>
    <w:rsid w:val="0085699B"/>
    <w:rsid w:val="00856CDE"/>
    <w:rsid w:val="00866B26"/>
    <w:rsid w:val="00870CC6"/>
    <w:rsid w:val="008817E4"/>
    <w:rsid w:val="00884F13"/>
    <w:rsid w:val="008B6CFE"/>
    <w:rsid w:val="008C48C2"/>
    <w:rsid w:val="008C5199"/>
    <w:rsid w:val="008C6047"/>
    <w:rsid w:val="008E47C0"/>
    <w:rsid w:val="008F3A07"/>
    <w:rsid w:val="008F6B48"/>
    <w:rsid w:val="008F7D4F"/>
    <w:rsid w:val="008F7E01"/>
    <w:rsid w:val="009020C8"/>
    <w:rsid w:val="009052CA"/>
    <w:rsid w:val="00914727"/>
    <w:rsid w:val="009158B5"/>
    <w:rsid w:val="009514D8"/>
    <w:rsid w:val="0096426D"/>
    <w:rsid w:val="00966C4A"/>
    <w:rsid w:val="009925FB"/>
    <w:rsid w:val="009967AE"/>
    <w:rsid w:val="009A1E18"/>
    <w:rsid w:val="009A3496"/>
    <w:rsid w:val="009A4913"/>
    <w:rsid w:val="009C2F4E"/>
    <w:rsid w:val="009F1E5C"/>
    <w:rsid w:val="00A03661"/>
    <w:rsid w:val="00A04C30"/>
    <w:rsid w:val="00A21306"/>
    <w:rsid w:val="00A2438A"/>
    <w:rsid w:val="00A4052D"/>
    <w:rsid w:val="00A42191"/>
    <w:rsid w:val="00A45EB9"/>
    <w:rsid w:val="00A57DAC"/>
    <w:rsid w:val="00A6220E"/>
    <w:rsid w:val="00A62427"/>
    <w:rsid w:val="00A80B91"/>
    <w:rsid w:val="00A849D8"/>
    <w:rsid w:val="00A9677B"/>
    <w:rsid w:val="00AA18D6"/>
    <w:rsid w:val="00AA2764"/>
    <w:rsid w:val="00AB2FB5"/>
    <w:rsid w:val="00AC5603"/>
    <w:rsid w:val="00AD2C42"/>
    <w:rsid w:val="00B22918"/>
    <w:rsid w:val="00B30F52"/>
    <w:rsid w:val="00B342E1"/>
    <w:rsid w:val="00B422DF"/>
    <w:rsid w:val="00B4425F"/>
    <w:rsid w:val="00B53E03"/>
    <w:rsid w:val="00B575E5"/>
    <w:rsid w:val="00B62581"/>
    <w:rsid w:val="00B6631B"/>
    <w:rsid w:val="00B668DF"/>
    <w:rsid w:val="00B71D80"/>
    <w:rsid w:val="00B76338"/>
    <w:rsid w:val="00B76810"/>
    <w:rsid w:val="00B77677"/>
    <w:rsid w:val="00B80389"/>
    <w:rsid w:val="00B91EA7"/>
    <w:rsid w:val="00B92ABD"/>
    <w:rsid w:val="00B96882"/>
    <w:rsid w:val="00BA6DA7"/>
    <w:rsid w:val="00BB4B5A"/>
    <w:rsid w:val="00BB625A"/>
    <w:rsid w:val="00BC4D51"/>
    <w:rsid w:val="00BD0E80"/>
    <w:rsid w:val="00BE0E97"/>
    <w:rsid w:val="00BE340A"/>
    <w:rsid w:val="00BF0794"/>
    <w:rsid w:val="00BF2082"/>
    <w:rsid w:val="00C038A6"/>
    <w:rsid w:val="00C077E1"/>
    <w:rsid w:val="00C07BE7"/>
    <w:rsid w:val="00C144B3"/>
    <w:rsid w:val="00C176B7"/>
    <w:rsid w:val="00C313E7"/>
    <w:rsid w:val="00C328F3"/>
    <w:rsid w:val="00C44032"/>
    <w:rsid w:val="00C478AD"/>
    <w:rsid w:val="00C522C1"/>
    <w:rsid w:val="00C626F0"/>
    <w:rsid w:val="00C63979"/>
    <w:rsid w:val="00C825BF"/>
    <w:rsid w:val="00C83A38"/>
    <w:rsid w:val="00C84F6A"/>
    <w:rsid w:val="00CA231D"/>
    <w:rsid w:val="00CA6D9D"/>
    <w:rsid w:val="00CB1B0A"/>
    <w:rsid w:val="00CB324B"/>
    <w:rsid w:val="00CC06AB"/>
    <w:rsid w:val="00CC56AE"/>
    <w:rsid w:val="00CD6999"/>
    <w:rsid w:val="00CE5153"/>
    <w:rsid w:val="00CE7AA8"/>
    <w:rsid w:val="00CF5F65"/>
    <w:rsid w:val="00D02AB8"/>
    <w:rsid w:val="00D042BC"/>
    <w:rsid w:val="00D30F58"/>
    <w:rsid w:val="00D3100E"/>
    <w:rsid w:val="00D31637"/>
    <w:rsid w:val="00D40262"/>
    <w:rsid w:val="00D40FF1"/>
    <w:rsid w:val="00D4201D"/>
    <w:rsid w:val="00D55398"/>
    <w:rsid w:val="00D55DF7"/>
    <w:rsid w:val="00D82443"/>
    <w:rsid w:val="00D84DDF"/>
    <w:rsid w:val="00DA02E5"/>
    <w:rsid w:val="00DA1CB0"/>
    <w:rsid w:val="00DA2D7D"/>
    <w:rsid w:val="00DB0F6F"/>
    <w:rsid w:val="00DC4B05"/>
    <w:rsid w:val="00DC6BCF"/>
    <w:rsid w:val="00DD15E0"/>
    <w:rsid w:val="00DD3FB2"/>
    <w:rsid w:val="00DF0C92"/>
    <w:rsid w:val="00DF3218"/>
    <w:rsid w:val="00E05214"/>
    <w:rsid w:val="00E0786C"/>
    <w:rsid w:val="00E15F3E"/>
    <w:rsid w:val="00E2304B"/>
    <w:rsid w:val="00E37FB9"/>
    <w:rsid w:val="00E43B4C"/>
    <w:rsid w:val="00E561D3"/>
    <w:rsid w:val="00E57709"/>
    <w:rsid w:val="00E6096C"/>
    <w:rsid w:val="00E70256"/>
    <w:rsid w:val="00E72537"/>
    <w:rsid w:val="00E9758D"/>
    <w:rsid w:val="00EB30AD"/>
    <w:rsid w:val="00EB40C8"/>
    <w:rsid w:val="00EB59FE"/>
    <w:rsid w:val="00EC02DD"/>
    <w:rsid w:val="00EC18CB"/>
    <w:rsid w:val="00EC7109"/>
    <w:rsid w:val="00ED1E84"/>
    <w:rsid w:val="00EE2F18"/>
    <w:rsid w:val="00EF0ABB"/>
    <w:rsid w:val="00EF645B"/>
    <w:rsid w:val="00F026FC"/>
    <w:rsid w:val="00F0674C"/>
    <w:rsid w:val="00F20505"/>
    <w:rsid w:val="00F31F40"/>
    <w:rsid w:val="00F33C3E"/>
    <w:rsid w:val="00F47555"/>
    <w:rsid w:val="00F50F6E"/>
    <w:rsid w:val="00F602D6"/>
    <w:rsid w:val="00F617AB"/>
    <w:rsid w:val="00F67F41"/>
    <w:rsid w:val="00F70105"/>
    <w:rsid w:val="00F75CCA"/>
    <w:rsid w:val="00F81373"/>
    <w:rsid w:val="00F874B5"/>
    <w:rsid w:val="00FA62C6"/>
    <w:rsid w:val="00FB462B"/>
    <w:rsid w:val="00FC0499"/>
    <w:rsid w:val="00FE1400"/>
    <w:rsid w:val="00FE1951"/>
    <w:rsid w:val="00FE4F7C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2D978C7-D358-4ADE-BEEA-86CDE555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6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0D06E5"/>
    <w:rPr>
      <w:rFonts w:ascii="Calibri" w:hAnsi="Calibri"/>
      <w:sz w:val="22"/>
      <w:szCs w:val="22"/>
      <w:lang w:val="hu-HU" w:eastAsia="en-US" w:bidi="ar-SA"/>
    </w:rPr>
  </w:style>
  <w:style w:type="paragraph" w:styleId="llb">
    <w:name w:val="footer"/>
    <w:basedOn w:val="Norml"/>
    <w:link w:val="llbChar"/>
    <w:uiPriority w:val="99"/>
    <w:rsid w:val="000D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0D06E5"/>
    <w:rPr>
      <w:rFonts w:ascii="Calibri" w:hAnsi="Calibri"/>
      <w:sz w:val="22"/>
      <w:szCs w:val="22"/>
      <w:lang w:val="hu-HU" w:eastAsia="en-US" w:bidi="ar-SA"/>
    </w:rPr>
  </w:style>
  <w:style w:type="paragraph" w:customStyle="1" w:styleId="Default">
    <w:name w:val="Default"/>
    <w:link w:val="DefaultChar"/>
    <w:uiPriority w:val="99"/>
    <w:rsid w:val="000D06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0D06E5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EB59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Default"/>
    <w:qFormat/>
    <w:rsid w:val="00B6631B"/>
    <w:pPr>
      <w:spacing w:before="180" w:after="60"/>
      <w:ind w:left="284" w:hanging="284"/>
      <w:jc w:val="both"/>
    </w:pPr>
    <w:rPr>
      <w:rFonts w:ascii="Times New Roman" w:hAnsi="Times New Roman" w:cs="Times New Roman"/>
      <w:b/>
      <w:sz w:val="22"/>
      <w:szCs w:val="22"/>
    </w:rPr>
  </w:style>
  <w:style w:type="paragraph" w:customStyle="1" w:styleId="ir1">
    <w:name w:val="ir1"/>
    <w:basedOn w:val="Default"/>
    <w:link w:val="ir1Char"/>
    <w:qFormat/>
    <w:rsid w:val="00B6631B"/>
    <w:pPr>
      <w:ind w:left="284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ea1">
    <w:name w:val="ea1"/>
    <w:basedOn w:val="Default"/>
    <w:link w:val="ea1Char"/>
    <w:qFormat/>
    <w:rsid w:val="00B6631B"/>
    <w:pPr>
      <w:spacing w:before="120"/>
      <w:ind w:left="851" w:hanging="851"/>
    </w:pPr>
    <w:rPr>
      <w:rFonts w:ascii="Times New Roman" w:hAnsi="Times New Roman" w:cs="Times New Roman"/>
      <w:sz w:val="22"/>
      <w:szCs w:val="22"/>
    </w:rPr>
  </w:style>
  <w:style w:type="paragraph" w:customStyle="1" w:styleId="Cmsor">
    <w:name w:val="Címsor"/>
    <w:basedOn w:val="Norml"/>
    <w:next w:val="Szvegtrzs"/>
    <w:rsid w:val="003D425B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Szvegtrzs">
    <w:name w:val="Body Text"/>
    <w:basedOn w:val="Norml"/>
    <w:rsid w:val="003D425B"/>
    <w:pPr>
      <w:suppressAutoHyphens/>
      <w:spacing w:after="0" w:line="240" w:lineRule="auto"/>
    </w:pPr>
    <w:rPr>
      <w:rFonts w:ascii="Arial" w:eastAsia="Calibri" w:hAnsi="Arial" w:cs="Arial"/>
      <w:sz w:val="24"/>
      <w:szCs w:val="20"/>
      <w:lang w:eastAsia="ar-SA"/>
    </w:rPr>
  </w:style>
  <w:style w:type="paragraph" w:styleId="Listaszerbekezds">
    <w:name w:val="List Paragraph"/>
    <w:basedOn w:val="Norml"/>
    <w:qFormat/>
    <w:rsid w:val="003D425B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locked/>
    <w:rsid w:val="00782548"/>
    <w:rPr>
      <w:rFonts w:cs="Times New Roman"/>
      <w:sz w:val="28"/>
      <w:szCs w:val="28"/>
    </w:rPr>
  </w:style>
  <w:style w:type="character" w:customStyle="1" w:styleId="DefaultChar">
    <w:name w:val="Default Char"/>
    <w:link w:val="Default"/>
    <w:rsid w:val="006E4A64"/>
    <w:rPr>
      <w:rFonts w:ascii="Calibri" w:hAnsi="Calibri" w:cs="Calibri"/>
      <w:color w:val="000000"/>
      <w:sz w:val="24"/>
      <w:szCs w:val="24"/>
      <w:lang w:val="hu-HU" w:eastAsia="hu-HU" w:bidi="ar-SA"/>
    </w:rPr>
  </w:style>
  <w:style w:type="character" w:customStyle="1" w:styleId="ea1Char">
    <w:name w:val="ea1 Char"/>
    <w:link w:val="ea1"/>
    <w:rsid w:val="006E4A64"/>
    <w:rPr>
      <w:rFonts w:ascii="Calibri" w:hAnsi="Calibri" w:cs="Calibri"/>
      <w:color w:val="000000"/>
      <w:sz w:val="22"/>
      <w:szCs w:val="22"/>
      <w:lang w:val="hu-HU" w:eastAsia="hu-HU" w:bidi="ar-SA"/>
    </w:rPr>
  </w:style>
  <w:style w:type="paragraph" w:styleId="Buborkszveg">
    <w:name w:val="Balloon Text"/>
    <w:basedOn w:val="Norml"/>
    <w:semiHidden/>
    <w:rsid w:val="00BB4B5A"/>
    <w:rPr>
      <w:rFonts w:ascii="Tahoma" w:hAnsi="Tahoma" w:cs="Tahoma"/>
      <w:sz w:val="16"/>
      <w:szCs w:val="16"/>
    </w:rPr>
  </w:style>
  <w:style w:type="character" w:customStyle="1" w:styleId="ir1Char">
    <w:name w:val="ir1 Char"/>
    <w:link w:val="ir1"/>
    <w:rsid w:val="00211AB5"/>
    <w:rPr>
      <w:rFonts w:ascii="Calibri" w:hAnsi="Calibri" w:cs="Calibri"/>
      <w:color w:val="000000"/>
      <w:sz w:val="22"/>
      <w:szCs w:val="22"/>
      <w:lang w:val="hu-HU" w:eastAsia="hu-HU" w:bidi="ar-SA"/>
    </w:rPr>
  </w:style>
  <w:style w:type="paragraph" w:customStyle="1" w:styleId="SzovegFolytatasChar">
    <w:name w:val="SzovegFolytatas Char"/>
    <w:basedOn w:val="Norml"/>
    <w:link w:val="SzovegFolytatasCharChar"/>
    <w:rsid w:val="00831BBE"/>
    <w:pPr>
      <w:spacing w:before="60" w:after="0" w:line="240" w:lineRule="auto"/>
      <w:jc w:val="both"/>
    </w:pPr>
    <w:rPr>
      <w:rFonts w:ascii="Arial" w:hAnsi="Arial"/>
      <w:sz w:val="24"/>
      <w:szCs w:val="24"/>
      <w:lang w:eastAsia="hu-HU"/>
    </w:rPr>
  </w:style>
  <w:style w:type="character" w:customStyle="1" w:styleId="SzovegFolytatasCharChar">
    <w:name w:val="SzovegFolytatas Char Char"/>
    <w:link w:val="SzovegFolytatasChar"/>
    <w:rsid w:val="00831BBE"/>
    <w:rPr>
      <w:rFonts w:ascii="Arial" w:hAnsi="Arial"/>
      <w:sz w:val="24"/>
      <w:szCs w:val="24"/>
      <w:lang w:val="hu-HU" w:eastAsia="hu-HU" w:bidi="ar-SA"/>
    </w:rPr>
  </w:style>
  <w:style w:type="character" w:styleId="Kiemels2">
    <w:name w:val="Strong"/>
    <w:qFormat/>
    <w:rsid w:val="00831BBE"/>
    <w:rPr>
      <w:b/>
      <w:bCs/>
    </w:rPr>
  </w:style>
  <w:style w:type="paragraph" w:styleId="NormlWeb">
    <w:name w:val="Normal (Web)"/>
    <w:basedOn w:val="Norml"/>
    <w:rsid w:val="0038433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hu-HU"/>
    </w:rPr>
  </w:style>
  <w:style w:type="character" w:styleId="Mrltotthiperhivatkozs">
    <w:name w:val="FollowedHyperlink"/>
    <w:basedOn w:val="Bekezdsalapbettpusa"/>
    <w:rsid w:val="00464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E7D8-9B70-4748-878E-D5E7A2DD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Semmelweis Egyetem</Company>
  <LinksUpToDate>false</LinksUpToDate>
  <CharactersWithSpaces>1844</CharactersWithSpaces>
  <SharedDoc>false</SharedDoc>
  <HLinks>
    <vt:vector size="12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../Csomagok honlapra legujabb/Betegbizt_Paszto/www.szaftex.gyemszi.hu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../Csomagok honlapra legujabb/Betegbizt_Paszto/www.se-etk.hu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fih37</dc:creator>
  <cp:lastModifiedBy>Eszter Halmy</cp:lastModifiedBy>
  <cp:revision>2</cp:revision>
  <cp:lastPrinted>2017-07-26T09:44:00Z</cp:lastPrinted>
  <dcterms:created xsi:type="dcterms:W3CDTF">2019-04-28T18:28:00Z</dcterms:created>
  <dcterms:modified xsi:type="dcterms:W3CDTF">2019-04-28T18:28:00Z</dcterms:modified>
</cp:coreProperties>
</file>